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64" w:rsidRDefault="005C0549" w:rsidP="00543B02">
      <w:pPr>
        <w:spacing w:before="96" w:after="0" w:line="240" w:lineRule="auto"/>
        <w:ind w:left="522" w:right="-20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69215</wp:posOffset>
            </wp:positionV>
            <wp:extent cx="1280160" cy="12420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BD">
        <w:br w:type="column"/>
      </w:r>
    </w:p>
    <w:p w:rsidR="00193064" w:rsidRDefault="00193064">
      <w:pPr>
        <w:spacing w:before="16" w:after="0" w:line="200" w:lineRule="exact"/>
        <w:rPr>
          <w:sz w:val="20"/>
          <w:szCs w:val="20"/>
        </w:rPr>
      </w:pPr>
    </w:p>
    <w:p w:rsidR="00632ABD" w:rsidRPr="00543B02" w:rsidRDefault="00543B02" w:rsidP="00543B02">
      <w:pPr>
        <w:spacing w:after="0" w:line="240" w:lineRule="auto"/>
        <w:ind w:right="-362" w:hanging="360"/>
        <w:jc w:val="center"/>
        <w:rPr>
          <w:rFonts w:ascii="Times New Roman" w:eastAsia="Times New Roman" w:hAnsi="Times New Roman" w:cs="Times New Roman"/>
          <w:color w:val="0A0A0A"/>
          <w:w w:val="64"/>
          <w:sz w:val="24"/>
          <w:szCs w:val="20"/>
        </w:rPr>
      </w:pPr>
      <w:r w:rsidRPr="00543B02">
        <w:rPr>
          <w:rFonts w:ascii="Times New Roman" w:eastAsia="Times New Roman" w:hAnsi="Times New Roman" w:cs="Times New Roman"/>
          <w:b/>
          <w:color w:val="1F497D" w:themeColor="text2"/>
          <w:sz w:val="32"/>
          <w:szCs w:val="20"/>
        </w:rPr>
        <w:t>MARION COUNTY SCHOOL DISTRICT</w:t>
      </w:r>
      <w:r w:rsidRPr="00543B02">
        <w:rPr>
          <w:rFonts w:ascii="Times New Roman" w:eastAsia="Times New Roman" w:hAnsi="Times New Roman" w:cs="Times New Roman"/>
          <w:b/>
          <w:color w:val="1F497D" w:themeColor="text2"/>
          <w:sz w:val="24"/>
          <w:szCs w:val="20"/>
        </w:rPr>
        <w:br/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719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North 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Main Street </w:t>
      </w:r>
      <w:r w:rsidR="00632ABD" w:rsidRPr="00543B02">
        <w:rPr>
          <w:rFonts w:ascii="Times New Roman" w:eastAsia="Times New Roman" w:hAnsi="Times New Roman" w:cs="Times New Roman"/>
          <w:color w:val="0A0A0A"/>
          <w:sz w:val="24"/>
          <w:szCs w:val="20"/>
        </w:rPr>
        <w:t xml:space="preserve">•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>Marion</w:t>
      </w:r>
      <w:r w:rsidR="00632ABD" w:rsidRPr="00543B02">
        <w:rPr>
          <w:rFonts w:ascii="Times New Roman" w:eastAsia="Times New Roman" w:hAnsi="Times New Roman" w:cs="Times New Roman"/>
          <w:color w:val="464646"/>
          <w:sz w:val="24"/>
          <w:szCs w:val="20"/>
        </w:rPr>
        <w:t xml:space="preserve">, 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South </w:t>
      </w:r>
      <w:r w:rsidR="00632ABD" w:rsidRPr="00543B02">
        <w:rPr>
          <w:rFonts w:ascii="Times New Roman" w:eastAsia="Times New Roman" w:hAnsi="Times New Roman" w:cs="Times New Roman"/>
          <w:color w:val="2A2A2A"/>
          <w:w w:val="108"/>
          <w:sz w:val="24"/>
          <w:szCs w:val="20"/>
        </w:rPr>
        <w:t>Car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>o</w:t>
      </w:r>
      <w:r w:rsidR="00632ABD" w:rsidRPr="00543B02">
        <w:rPr>
          <w:rFonts w:ascii="Times New Roman" w:eastAsia="Times New Roman" w:hAnsi="Times New Roman" w:cs="Times New Roman"/>
          <w:color w:val="0A0A0A"/>
          <w:w w:val="62"/>
          <w:sz w:val="24"/>
          <w:szCs w:val="20"/>
        </w:rPr>
        <w:t>l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ina </w:t>
      </w:r>
      <w:r w:rsidR="00DD5A06">
        <w:rPr>
          <w:rFonts w:ascii="Times New Roman" w:eastAsia="Times New Roman" w:hAnsi="Times New Roman" w:cs="Times New Roman"/>
          <w:color w:val="2A2A2A"/>
          <w:sz w:val="24"/>
          <w:szCs w:val="20"/>
        </w:rPr>
        <w:t>2957</w:t>
      </w:r>
      <w:r w:rsidR="00632ABD" w:rsidRPr="00543B02">
        <w:rPr>
          <w:rFonts w:ascii="Times New Roman" w:eastAsia="Times New Roman" w:hAnsi="Times New Roman" w:cs="Times New Roman"/>
          <w:color w:val="0A0A0A"/>
          <w:w w:val="64"/>
          <w:sz w:val="24"/>
          <w:szCs w:val="20"/>
        </w:rPr>
        <w:t>1</w:t>
      </w:r>
    </w:p>
    <w:p w:rsidR="00193064" w:rsidRPr="00543B02" w:rsidRDefault="005C0549" w:rsidP="00632ABD">
      <w:pPr>
        <w:spacing w:after="0" w:line="240" w:lineRule="auto"/>
        <w:ind w:left="10" w:right="-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3364865</wp:posOffset>
                </wp:positionH>
                <wp:positionV relativeFrom="paragraph">
                  <wp:posOffset>401320</wp:posOffset>
                </wp:positionV>
                <wp:extent cx="3299460" cy="62230"/>
                <wp:effectExtent l="21590" t="26035" r="22225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9460" cy="62230"/>
                          <a:chOff x="5014" y="625"/>
                          <a:chExt cx="5196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014" y="625"/>
                            <a:ext cx="5196" cy="2"/>
                          </a:xfrm>
                          <a:custGeom>
                            <a:avLst/>
                            <a:gdLst>
                              <a:gd name="T0" fmla="+- 0 5014 5014"/>
                              <a:gd name="T1" fmla="*/ T0 w 5196"/>
                              <a:gd name="T2" fmla="+- 0 10210 5014"/>
                              <a:gd name="T3" fmla="*/ T2 w 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6">
                                <a:moveTo>
                                  <a:pt x="0" y="0"/>
                                </a:moveTo>
                                <a:lnTo>
                                  <a:pt x="5196" y="0"/>
                                </a:lnTo>
                              </a:path>
                            </a:pathLst>
                          </a:cu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8411E" id="Group 11" o:spid="_x0000_s1026" style="position:absolute;margin-left:264.95pt;margin-top:31.6pt;width:259.8pt;height:4.9pt;z-index:-251658240;mso-position-horizontal-relative:page" coordorigin="5014,625" coordsize="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">
                <v:shape id="Freeform 12" o:spid="_x0000_s1027" style="position:absolute;left:5014;top:625;width:5196;height:2;visibility:visible;mso-wrap-style:square;v-text-anchor:top" coordsize="5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" path="m,l5196,e" fillcolor="#1f497d [3215]" strokecolor="#1f497d [3215]" strokeweight="3pt">
                  <v:shadow color="#243f60 [1604]" opacity=".5" offset="1pt"/>
                  <v:path arrowok="t" o:connecttype="custom" o:connectlocs="0,0;5196,0" o:connectangles="0,0"/>
                </v:shape>
                <w10:wrap anchorx="page"/>
              </v:group>
            </w:pict>
          </mc:Fallback>
        </mc:AlternateContent>
      </w:r>
      <w:r w:rsidR="00632ABD" w:rsidRPr="00543B02">
        <w:rPr>
          <w:rFonts w:ascii="Times New Roman" w:eastAsia="Times New Roman" w:hAnsi="Times New Roman" w:cs="Times New Roman"/>
          <w:color w:val="2A2A2A"/>
          <w:w w:val="115"/>
          <w:sz w:val="24"/>
          <w:szCs w:val="20"/>
        </w:rPr>
        <w:t>Te</w:t>
      </w:r>
      <w:r w:rsidR="00632ABD" w:rsidRPr="00543B02">
        <w:rPr>
          <w:rFonts w:ascii="Times New Roman" w:eastAsia="Times New Roman" w:hAnsi="Times New Roman" w:cs="Times New Roman"/>
          <w:color w:val="0A0A0A"/>
          <w:w w:val="73"/>
          <w:sz w:val="24"/>
          <w:szCs w:val="20"/>
        </w:rPr>
        <w:t>l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>ephone:  843.423</w:t>
      </w:r>
      <w:r w:rsidR="00632ABD" w:rsidRPr="00543B02">
        <w:rPr>
          <w:rFonts w:ascii="Times New Roman" w:eastAsia="Times New Roman" w:hAnsi="Times New Roman" w:cs="Times New Roman"/>
          <w:color w:val="464646"/>
          <w:sz w:val="24"/>
          <w:szCs w:val="20"/>
        </w:rPr>
        <w:t xml:space="preserve">.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1811 </w:t>
      </w:r>
      <w:r w:rsidR="00632ABD" w:rsidRPr="00543B02">
        <w:rPr>
          <w:rFonts w:ascii="Times New Roman" w:eastAsia="Times New Roman" w:hAnsi="Times New Roman" w:cs="Times New Roman"/>
          <w:color w:val="0A0A0A"/>
          <w:sz w:val="24"/>
          <w:szCs w:val="20"/>
        </w:rPr>
        <w:t xml:space="preserve">•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Fax: 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>843.423</w:t>
      </w:r>
      <w:r w:rsidR="00632ABD" w:rsidRPr="00543B02">
        <w:rPr>
          <w:rFonts w:ascii="Times New Roman" w:eastAsia="Times New Roman" w:hAnsi="Times New Roman" w:cs="Times New Roman"/>
          <w:color w:val="464646"/>
          <w:w w:val="111"/>
          <w:sz w:val="24"/>
          <w:szCs w:val="20"/>
        </w:rPr>
        <w:t>.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 xml:space="preserve">8328 </w:t>
      </w:r>
      <w:hyperlink r:id="rId8">
        <w:r w:rsidR="00632ABD" w:rsidRPr="00543B02">
          <w:rPr>
            <w:rFonts w:ascii="Times New Roman" w:eastAsia="Times New Roman" w:hAnsi="Times New Roman" w:cs="Times New Roman"/>
            <w:color w:val="2A2A2A"/>
            <w:w w:val="107"/>
            <w:sz w:val="24"/>
            <w:szCs w:val="20"/>
          </w:rPr>
          <w:t>ww</w:t>
        </w:r>
        <w:r w:rsidR="00632ABD" w:rsidRPr="00543B02">
          <w:rPr>
            <w:rFonts w:ascii="Times New Roman" w:eastAsia="Times New Roman" w:hAnsi="Times New Roman" w:cs="Times New Roman"/>
            <w:color w:val="2A2A2A"/>
            <w:spacing w:val="7"/>
            <w:w w:val="107"/>
            <w:sz w:val="24"/>
            <w:szCs w:val="20"/>
          </w:rPr>
          <w:t>w</w:t>
        </w:r>
        <w:r w:rsidR="00632ABD" w:rsidRPr="00543B02">
          <w:rPr>
            <w:rFonts w:ascii="Times New Roman" w:eastAsia="Times New Roman" w:hAnsi="Times New Roman" w:cs="Times New Roman"/>
            <w:color w:val="464646"/>
            <w:spacing w:val="10"/>
            <w:w w:val="111"/>
            <w:sz w:val="24"/>
            <w:szCs w:val="20"/>
          </w:rPr>
          <w:t>.</w:t>
        </w:r>
        <w:r w:rsidR="00632ABD" w:rsidRPr="00543B02">
          <w:rPr>
            <w:rFonts w:ascii="Times New Roman" w:eastAsia="Times New Roman" w:hAnsi="Times New Roman" w:cs="Times New Roman"/>
            <w:color w:val="181818"/>
            <w:w w:val="108"/>
            <w:sz w:val="24"/>
            <w:szCs w:val="20"/>
          </w:rPr>
          <w:t>marion.k12.sc.us</w:t>
        </w:r>
      </w:hyperlink>
    </w:p>
    <w:p w:rsidR="00193064" w:rsidRDefault="00193064">
      <w:pPr>
        <w:spacing w:after="0"/>
        <w:sectPr w:rsidR="00193064" w:rsidSect="009F10F0">
          <w:footerReference w:type="default" r:id="rId9"/>
          <w:type w:val="continuous"/>
          <w:pgSz w:w="12240" w:h="15840"/>
          <w:pgMar w:top="480" w:right="1720" w:bottom="280" w:left="1340" w:header="720" w:footer="720" w:gutter="0"/>
          <w:pgBorders w:offsetFrom="page">
            <w:top w:val="single" w:sz="18" w:space="24" w:color="005EA4"/>
            <w:left w:val="single" w:sz="18" w:space="24" w:color="005EA4"/>
            <w:bottom w:val="single" w:sz="18" w:space="24" w:color="005EA4"/>
            <w:right w:val="single" w:sz="18" w:space="24" w:color="005EA4"/>
          </w:pgBorders>
          <w:cols w:num="2" w:space="720" w:equalWidth="0">
            <w:col w:w="2356" w:space="1336"/>
            <w:col w:w="5488"/>
          </w:cols>
        </w:sectPr>
      </w:pPr>
    </w:p>
    <w:p w:rsidR="00543B02" w:rsidRDefault="00543B02" w:rsidP="00543B02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i/>
          <w:color w:val="464646"/>
          <w:spacing w:val="7"/>
          <w:w w:val="101"/>
          <w:sz w:val="20"/>
          <w:szCs w:val="15"/>
        </w:rPr>
      </w:pPr>
    </w:p>
    <w:p w:rsidR="00632ABD" w:rsidRDefault="00632ABD" w:rsidP="005C0549">
      <w:pPr>
        <w:spacing w:after="0" w:line="240" w:lineRule="auto"/>
        <w:rPr>
          <w:sz w:val="24"/>
          <w:szCs w:val="24"/>
        </w:rPr>
      </w:pPr>
    </w:p>
    <w:p w:rsidR="000E7CED" w:rsidRDefault="000E7CED" w:rsidP="005C0549">
      <w:pPr>
        <w:spacing w:after="0" w:line="240" w:lineRule="auto"/>
        <w:rPr>
          <w:sz w:val="24"/>
          <w:szCs w:val="24"/>
        </w:rPr>
      </w:pPr>
    </w:p>
    <w:p w:rsidR="000E7CED" w:rsidRDefault="000E7CED" w:rsidP="005C0549">
      <w:pPr>
        <w:spacing w:after="0" w:line="240" w:lineRule="auto"/>
        <w:rPr>
          <w:sz w:val="24"/>
          <w:szCs w:val="24"/>
        </w:rPr>
      </w:pPr>
    </w:p>
    <w:p w:rsidR="007959D1" w:rsidRPr="007959D1" w:rsidRDefault="007959D1" w:rsidP="007959D1">
      <w:pPr>
        <w:spacing w:after="0" w:line="240" w:lineRule="auto"/>
        <w:jc w:val="center"/>
        <w:rPr>
          <w:rFonts w:ascii="Brush Script MT" w:hAnsi="Brush Script MT"/>
          <w:b/>
          <w:i/>
          <w:color w:val="365F91" w:themeColor="accent1" w:themeShade="BF"/>
          <w:sz w:val="48"/>
          <w:szCs w:val="48"/>
        </w:rPr>
      </w:pPr>
      <w:r w:rsidRPr="007959D1">
        <w:rPr>
          <w:rFonts w:ascii="Brush Script MT" w:hAnsi="Brush Script MT"/>
          <w:b/>
          <w:i/>
          <w:color w:val="365F91" w:themeColor="accent1" w:themeShade="BF"/>
          <w:sz w:val="48"/>
          <w:szCs w:val="48"/>
        </w:rPr>
        <w:t xml:space="preserve">Administrative Cost Report </w:t>
      </w:r>
    </w:p>
    <w:p w:rsidR="000E7CED" w:rsidRPr="000E7CED" w:rsidRDefault="000E7CED" w:rsidP="000E7CED">
      <w:pPr>
        <w:spacing w:after="0" w:line="240" w:lineRule="auto"/>
        <w:jc w:val="center"/>
        <w:rPr>
          <w:sz w:val="32"/>
          <w:szCs w:val="24"/>
        </w:rPr>
      </w:pPr>
    </w:p>
    <w:p w:rsidR="000E7CED" w:rsidRPr="000E7CED" w:rsidRDefault="000E7CED" w:rsidP="000E7CED">
      <w:pPr>
        <w:spacing w:after="0" w:line="240" w:lineRule="auto"/>
        <w:jc w:val="center"/>
        <w:rPr>
          <w:sz w:val="18"/>
          <w:szCs w:val="24"/>
        </w:rPr>
      </w:pPr>
      <w:r w:rsidRPr="000E7CED">
        <w:rPr>
          <w:sz w:val="32"/>
          <w:szCs w:val="24"/>
        </w:rPr>
        <w:t>FY 20</w:t>
      </w:r>
      <w:r w:rsidR="00CE2806">
        <w:rPr>
          <w:sz w:val="32"/>
          <w:szCs w:val="24"/>
        </w:rPr>
        <w:t>2</w:t>
      </w:r>
      <w:r w:rsidR="00D510BF">
        <w:rPr>
          <w:sz w:val="32"/>
          <w:szCs w:val="24"/>
        </w:rPr>
        <w:t>1</w:t>
      </w:r>
      <w:r w:rsidRPr="000E7CED">
        <w:rPr>
          <w:sz w:val="32"/>
          <w:szCs w:val="24"/>
        </w:rPr>
        <w:t xml:space="preserve"> – 202</w:t>
      </w:r>
      <w:r w:rsidR="00D510BF">
        <w:rPr>
          <w:sz w:val="32"/>
          <w:szCs w:val="24"/>
        </w:rPr>
        <w:t>2</w:t>
      </w:r>
    </w:p>
    <w:p w:rsidR="000E7CED" w:rsidRPr="000E7CED" w:rsidRDefault="000E7CED" w:rsidP="000E7CED">
      <w:pPr>
        <w:spacing w:after="0" w:line="240" w:lineRule="auto"/>
        <w:jc w:val="center"/>
        <w:rPr>
          <w:sz w:val="18"/>
          <w:szCs w:val="24"/>
        </w:rPr>
      </w:pPr>
    </w:p>
    <w:p w:rsidR="00DD5A06" w:rsidRPr="000E7CED" w:rsidRDefault="00DD5A06" w:rsidP="000E7CED">
      <w:pPr>
        <w:spacing w:after="0" w:line="240" w:lineRule="auto"/>
        <w:jc w:val="center"/>
        <w:rPr>
          <w:i/>
          <w:sz w:val="32"/>
          <w:szCs w:val="24"/>
        </w:rPr>
      </w:pPr>
    </w:p>
    <w:p w:rsidR="000E7CED" w:rsidRDefault="000E7CED" w:rsidP="005C0549">
      <w:pPr>
        <w:spacing w:after="0" w:line="240" w:lineRule="auto"/>
        <w:rPr>
          <w:sz w:val="28"/>
          <w:szCs w:val="24"/>
        </w:rPr>
      </w:pPr>
      <w:r w:rsidRPr="000E7CED">
        <w:rPr>
          <w:sz w:val="28"/>
          <w:szCs w:val="24"/>
        </w:rPr>
        <w:tab/>
      </w:r>
      <w:r>
        <w:rPr>
          <w:sz w:val="28"/>
          <w:szCs w:val="24"/>
        </w:rPr>
        <w:tab/>
      </w:r>
    </w:p>
    <w:tbl>
      <w:tblPr>
        <w:tblStyle w:val="TableGrid"/>
        <w:tblW w:w="0" w:type="auto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094"/>
        <w:gridCol w:w="2160"/>
      </w:tblGrid>
      <w:tr w:rsidR="000E7CED" w:rsidTr="00DD5A06">
        <w:tc>
          <w:tcPr>
            <w:tcW w:w="1211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</w:rPr>
              <w:t>Function</w:t>
            </w:r>
            <w:r w:rsidR="00854251">
              <w:rPr>
                <w:sz w:val="28"/>
                <w:szCs w:val="24"/>
              </w:rPr>
              <w:t xml:space="preserve"> </w:t>
            </w:r>
            <w:r w:rsidRPr="000E7CED">
              <w:rPr>
                <w:sz w:val="28"/>
                <w:szCs w:val="24"/>
                <w:u w:val="single"/>
              </w:rPr>
              <w:t>Code</w:t>
            </w:r>
          </w:p>
        </w:tc>
        <w:tc>
          <w:tcPr>
            <w:tcW w:w="4094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  <w:u w:val="single"/>
              </w:rPr>
              <w:t>Description</w:t>
            </w:r>
          </w:p>
        </w:tc>
        <w:tc>
          <w:tcPr>
            <w:tcW w:w="2160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  <w:u w:val="single"/>
              </w:rPr>
              <w:t>Amount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223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Supervision of Special Programs</w:t>
            </w:r>
          </w:p>
        </w:tc>
        <w:tc>
          <w:tcPr>
            <w:tcW w:w="2160" w:type="dxa"/>
          </w:tcPr>
          <w:p w:rsidR="005A3D9B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  <w14:numForm w14:val="lining"/>
                <w14:numSpacing w14:val="tabular"/>
              </w:rPr>
              <w:t xml:space="preserve">  </w:t>
            </w:r>
            <w:r w:rsidR="005A3D9B" w:rsidRPr="008B5360">
              <w:rPr>
                <w:sz w:val="28"/>
                <w:szCs w:val="24"/>
                <w14:numForm w14:val="lining"/>
                <w14:numSpacing w14:val="tabular"/>
              </w:rPr>
              <w:t>$      829,624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231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Board of Education</w:t>
            </w:r>
          </w:p>
        </w:tc>
        <w:tc>
          <w:tcPr>
            <w:tcW w:w="2160" w:type="dxa"/>
          </w:tcPr>
          <w:p w:rsidR="00CE2806" w:rsidRPr="008B5360" w:rsidRDefault="00854251" w:rsidP="00CE2806">
            <w:pPr>
              <w:rPr>
                <w:sz w:val="28"/>
                <w:szCs w:val="24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8B5360" w:rsidRPr="008B5360">
              <w:rPr>
                <w:sz w:val="28"/>
                <w:szCs w:val="24"/>
              </w:rPr>
              <w:t>322,197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232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Office of the Superintendent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8B5360" w:rsidRPr="008B5360">
              <w:rPr>
                <w:sz w:val="28"/>
                <w:szCs w:val="24"/>
              </w:rPr>
              <w:t>464,810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School Administration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</w:t>
            </w:r>
            <w:r w:rsidR="00BC3881" w:rsidRPr="008B5360">
              <w:rPr>
                <w:sz w:val="28"/>
                <w:szCs w:val="24"/>
              </w:rPr>
              <w:t xml:space="preserve">   </w:t>
            </w:r>
            <w:r w:rsidR="008B5360" w:rsidRPr="008B5360">
              <w:rPr>
                <w:sz w:val="28"/>
                <w:szCs w:val="24"/>
              </w:rPr>
              <w:t>753,520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252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Fiscal Services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8B5360" w:rsidRPr="008B5360">
              <w:rPr>
                <w:sz w:val="28"/>
                <w:szCs w:val="24"/>
              </w:rPr>
              <w:t>519,444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254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Operations &amp; Maintenance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</w:t>
            </w:r>
            <w:r w:rsidR="008B5360" w:rsidRPr="008B5360">
              <w:rPr>
                <w:sz w:val="28"/>
                <w:szCs w:val="24"/>
              </w:rPr>
              <w:t>6,226,010</w:t>
            </w:r>
          </w:p>
        </w:tc>
      </w:tr>
      <w:tr w:rsidR="00CE2806" w:rsidRPr="00854251" w:rsidTr="00DD5A06">
        <w:tc>
          <w:tcPr>
            <w:tcW w:w="1211" w:type="dxa"/>
            <w:vAlign w:val="center"/>
          </w:tcPr>
          <w:p w:rsidR="00CE2806" w:rsidRPr="00854251" w:rsidRDefault="00CE2806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  <w14:numForm w14:val="lining"/>
                <w14:numSpacing w14:val="tabular"/>
              </w:rPr>
              <w:t>257</w:t>
            </w:r>
          </w:p>
        </w:tc>
        <w:tc>
          <w:tcPr>
            <w:tcW w:w="4094" w:type="dxa"/>
            <w:vAlign w:val="center"/>
          </w:tcPr>
          <w:p w:rsidR="00CE2806" w:rsidRPr="00854251" w:rsidRDefault="00CE2806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  <w14:numForm w14:val="lining"/>
                <w14:numSpacing w14:val="tabular"/>
              </w:rPr>
              <w:t>Internal Services</w:t>
            </w:r>
          </w:p>
        </w:tc>
        <w:tc>
          <w:tcPr>
            <w:tcW w:w="2160" w:type="dxa"/>
          </w:tcPr>
          <w:p w:rsidR="00CE2806" w:rsidRPr="008B5360" w:rsidRDefault="00CE2806" w:rsidP="00CE2806">
            <w:pPr>
              <w:rPr>
                <w:sz w:val="28"/>
                <w:szCs w:val="24"/>
              </w:rPr>
            </w:pPr>
            <w:r w:rsidRPr="008B5360">
              <w:rPr>
                <w:sz w:val="28"/>
                <w:szCs w:val="24"/>
              </w:rPr>
              <w:t xml:space="preserve">  $           </w:t>
            </w:r>
            <w:r w:rsidR="008B5360" w:rsidRPr="008B5360">
              <w:rPr>
                <w:sz w:val="28"/>
                <w:szCs w:val="24"/>
              </w:rPr>
              <w:t>9,369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Information Services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8B5360" w:rsidRPr="008B5360">
              <w:rPr>
                <w:sz w:val="28"/>
                <w:szCs w:val="24"/>
              </w:rPr>
              <w:t>149,930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264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Staff Services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8B5360" w:rsidRPr="008B5360">
              <w:rPr>
                <w:sz w:val="28"/>
                <w:szCs w:val="24"/>
              </w:rPr>
              <w:t>415,988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266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:u w:val="single"/>
                <w14:numForm w14:val="lining"/>
                <w14:numSpacing w14:val="tabular"/>
              </w:rPr>
              <w:t>Data Processing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  <w:u w:val="single"/>
              </w:rPr>
              <w:t xml:space="preserve">  $   </w:t>
            </w:r>
            <w:r w:rsidR="00B51792">
              <w:rPr>
                <w:sz w:val="28"/>
                <w:szCs w:val="24"/>
                <w:u w:val="single"/>
              </w:rPr>
              <w:t>2,310,707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0E7CED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TOTAL</w:t>
            </w:r>
          </w:p>
        </w:tc>
        <w:tc>
          <w:tcPr>
            <w:tcW w:w="2160" w:type="dxa"/>
          </w:tcPr>
          <w:p w:rsidR="000E7CED" w:rsidRPr="008B5360" w:rsidRDefault="00BC3881" w:rsidP="00CE2806">
            <w:pPr>
              <w:rPr>
                <w:sz w:val="28"/>
                <w:szCs w:val="24"/>
              </w:rPr>
            </w:pPr>
            <w:r w:rsidRPr="008B5360">
              <w:rPr>
                <w:sz w:val="28"/>
                <w:szCs w:val="24"/>
              </w:rPr>
              <w:t xml:space="preserve">  </w:t>
            </w:r>
            <w:proofErr w:type="gramStart"/>
            <w:r w:rsidRPr="008B5360">
              <w:rPr>
                <w:sz w:val="28"/>
                <w:szCs w:val="24"/>
              </w:rPr>
              <w:t xml:space="preserve">$ </w:t>
            </w:r>
            <w:r w:rsidR="00CE2806" w:rsidRPr="008B5360">
              <w:rPr>
                <w:sz w:val="28"/>
                <w:szCs w:val="24"/>
              </w:rPr>
              <w:t xml:space="preserve"> </w:t>
            </w:r>
            <w:r w:rsidR="001F6241">
              <w:rPr>
                <w:sz w:val="28"/>
                <w:szCs w:val="24"/>
              </w:rPr>
              <w:t>12,001,599</w:t>
            </w:r>
            <w:proofErr w:type="gramEnd"/>
          </w:p>
        </w:tc>
      </w:tr>
    </w:tbl>
    <w:p w:rsidR="000E7CED" w:rsidRPr="000E7CED" w:rsidRDefault="000E7CED" w:rsidP="005C0549">
      <w:pPr>
        <w:spacing w:after="0" w:line="240" w:lineRule="auto"/>
        <w:rPr>
          <w:sz w:val="28"/>
          <w:szCs w:val="24"/>
        </w:rPr>
      </w:pPr>
    </w:p>
    <w:sectPr w:rsidR="000E7CED" w:rsidRPr="000E7CED" w:rsidSect="009F10F0">
      <w:type w:val="continuous"/>
      <w:pgSz w:w="12240" w:h="15840"/>
      <w:pgMar w:top="480" w:right="1720" w:bottom="280" w:left="1340" w:header="720" w:footer="816" w:gutter="0"/>
      <w:pgBorders w:offsetFrom="page">
        <w:top w:val="single" w:sz="18" w:space="24" w:color="005EA4"/>
        <w:left w:val="single" w:sz="18" w:space="24" w:color="005EA4"/>
        <w:bottom w:val="single" w:sz="18" w:space="24" w:color="005EA4"/>
        <w:right w:val="single" w:sz="18" w:space="24" w:color="005EA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19" w:rsidRDefault="00301C19" w:rsidP="00543B02">
      <w:pPr>
        <w:spacing w:after="0" w:line="240" w:lineRule="auto"/>
      </w:pPr>
      <w:r>
        <w:separator/>
      </w:r>
    </w:p>
  </w:endnote>
  <w:endnote w:type="continuationSeparator" w:id="0">
    <w:p w:rsidR="00301C19" w:rsidRDefault="00301C19" w:rsidP="0054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B02" w:rsidRPr="00543B02" w:rsidRDefault="00543B02" w:rsidP="00543B02">
    <w:pPr>
      <w:spacing w:before="24" w:after="0" w:line="240" w:lineRule="auto"/>
      <w:ind w:left="5987" w:right="-20"/>
      <w:rPr>
        <w:b/>
        <w:color w:val="1F497D" w:themeColor="text2"/>
      </w:rPr>
    </w:pPr>
    <w:r w:rsidRPr="00543B02">
      <w:rPr>
        <w:rFonts w:ascii="Times New Roman" w:eastAsia="Times New Roman" w:hAnsi="Times New Roman" w:cs="Times New Roman"/>
        <w:b/>
        <w:i/>
        <w:color w:val="1F497D" w:themeColor="text2"/>
        <w:w w:val="110"/>
        <w:sz w:val="28"/>
        <w:szCs w:val="28"/>
      </w:rPr>
      <w:t>Educate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11"/>
        <w:sz w:val="28"/>
        <w:szCs w:val="28"/>
      </w:rPr>
      <w:t xml:space="preserve">. 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10"/>
        <w:sz w:val="28"/>
        <w:szCs w:val="28"/>
      </w:rPr>
      <w:t>Prepare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spacing w:val="-15"/>
        <w:w w:val="111"/>
        <w:sz w:val="28"/>
        <w:szCs w:val="28"/>
      </w:rPr>
      <w:t xml:space="preserve">. 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97"/>
        <w:sz w:val="28"/>
        <w:szCs w:val="28"/>
      </w:rPr>
      <w:t>Inspi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spacing w:val="1"/>
        <w:w w:val="98"/>
        <w:sz w:val="28"/>
        <w:szCs w:val="28"/>
      </w:rPr>
      <w:t>r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02"/>
        <w:sz w:val="28"/>
        <w:szCs w:val="28"/>
      </w:rPr>
      <w:t>e</w:t>
    </w:r>
    <w:r w:rsidR="009F10F0">
      <w:rPr>
        <w:rFonts w:ascii="Times New Roman" w:eastAsia="Times New Roman" w:hAnsi="Times New Roman" w:cs="Times New Roman"/>
        <w:b/>
        <w:i/>
        <w:color w:val="1F497D" w:themeColor="text2"/>
        <w:w w:val="102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19" w:rsidRDefault="00301C19" w:rsidP="00543B02">
      <w:pPr>
        <w:spacing w:after="0" w:line="240" w:lineRule="auto"/>
      </w:pPr>
      <w:r>
        <w:separator/>
      </w:r>
    </w:p>
  </w:footnote>
  <w:footnote w:type="continuationSeparator" w:id="0">
    <w:p w:rsidR="00301C19" w:rsidRDefault="00301C19" w:rsidP="00543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64"/>
    <w:rsid w:val="000E7CED"/>
    <w:rsid w:val="0012136F"/>
    <w:rsid w:val="00193064"/>
    <w:rsid w:val="001F6241"/>
    <w:rsid w:val="00301C19"/>
    <w:rsid w:val="003129AE"/>
    <w:rsid w:val="003B586D"/>
    <w:rsid w:val="004F04AE"/>
    <w:rsid w:val="00543B02"/>
    <w:rsid w:val="005A3D9B"/>
    <w:rsid w:val="005B5A49"/>
    <w:rsid w:val="005C0549"/>
    <w:rsid w:val="005E4CB1"/>
    <w:rsid w:val="00632ABD"/>
    <w:rsid w:val="007959D1"/>
    <w:rsid w:val="007A334E"/>
    <w:rsid w:val="00854251"/>
    <w:rsid w:val="008A3032"/>
    <w:rsid w:val="008B5360"/>
    <w:rsid w:val="009F10F0"/>
    <w:rsid w:val="00A4077F"/>
    <w:rsid w:val="00B3300F"/>
    <w:rsid w:val="00B51792"/>
    <w:rsid w:val="00BC3881"/>
    <w:rsid w:val="00C27348"/>
    <w:rsid w:val="00C97AB6"/>
    <w:rsid w:val="00CE2806"/>
    <w:rsid w:val="00CE452E"/>
    <w:rsid w:val="00D510BF"/>
    <w:rsid w:val="00DD5A06"/>
    <w:rsid w:val="00E67278"/>
    <w:rsid w:val="00F550CD"/>
    <w:rsid w:val="00F6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4AA5B8D-BB22-479E-A7EC-5C755837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02"/>
  </w:style>
  <w:style w:type="paragraph" w:styleId="Footer">
    <w:name w:val="footer"/>
    <w:basedOn w:val="Normal"/>
    <w:link w:val="FooterChar"/>
    <w:uiPriority w:val="99"/>
    <w:unhideWhenUsed/>
    <w:rsid w:val="005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02"/>
  </w:style>
  <w:style w:type="table" w:styleId="TableGrid">
    <w:name w:val="Table Grid"/>
    <w:basedOn w:val="TableNormal"/>
    <w:uiPriority w:val="59"/>
    <w:rsid w:val="000E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on.k12.sc.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3F-DCFC-4AF9-9814-3365E47D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Lane</dc:creator>
  <cp:lastModifiedBy>Matt Bessetti</cp:lastModifiedBy>
  <cp:revision>2</cp:revision>
  <cp:lastPrinted>2022-01-31T18:29:00Z</cp:lastPrinted>
  <dcterms:created xsi:type="dcterms:W3CDTF">2023-02-21T16:47:00Z</dcterms:created>
  <dcterms:modified xsi:type="dcterms:W3CDTF">2023-02-21T16:47:00Z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LastSaved">
    <vt:filetime>2019-10-09T00:00:00Z</vt:filetime>
  </property>
</Properties>
</file>